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A47" w14:textId="312B5792" w:rsidR="00070F86" w:rsidRPr="00FA63D2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FA63D2">
        <w:rPr>
          <w:b/>
          <w:i/>
          <w:sz w:val="28"/>
          <w:szCs w:val="28"/>
          <w:u w:val="single"/>
        </w:rPr>
        <w:t>Supply Chain</w:t>
      </w:r>
      <w:r w:rsidR="008E2F4E" w:rsidRPr="00FA63D2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FA63D2">
        <w:rPr>
          <w:b/>
          <w:i/>
          <w:sz w:val="28"/>
          <w:szCs w:val="28"/>
          <w:u w:val="single"/>
        </w:rPr>
        <w:t xml:space="preserve">Management </w:t>
      </w:r>
      <w:r w:rsidRPr="00FA63D2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FA63D2">
        <w:rPr>
          <w:b/>
          <w:i/>
          <w:sz w:val="28"/>
          <w:szCs w:val="28"/>
          <w:u w:val="single"/>
        </w:rPr>
        <w:t xml:space="preserve"> </w:t>
      </w:r>
      <w:r w:rsidR="00133F5B" w:rsidRPr="00FA63D2">
        <w:rPr>
          <w:b/>
          <w:i/>
          <w:sz w:val="28"/>
          <w:szCs w:val="28"/>
          <w:u w:val="single"/>
        </w:rPr>
        <w:t>Strategy</w:t>
      </w:r>
    </w:p>
    <w:p w14:paraId="3B0400E1" w14:textId="77777777" w:rsidR="0090597A" w:rsidRPr="00A324BE" w:rsidRDefault="0090597A" w:rsidP="0090597A">
      <w:pPr>
        <w:rPr>
          <w:iCs/>
          <w:color w:val="000000"/>
          <w:sz w:val="20"/>
        </w:rPr>
      </w:pPr>
    </w:p>
    <w:p w14:paraId="23A28D29" w14:textId="77777777" w:rsidR="0090597A" w:rsidRPr="00133F5B" w:rsidRDefault="0090597A" w:rsidP="0090597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PUSH-PULL Strategies</w:t>
      </w:r>
    </w:p>
    <w:p w14:paraId="2E0E1412" w14:textId="77777777" w:rsidR="0090597A" w:rsidRPr="00133F5B" w:rsidRDefault="0090597A" w:rsidP="0090597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Chapter 6</w:t>
      </w:r>
    </w:p>
    <w:p w14:paraId="086A17A5" w14:textId="77777777" w:rsidR="00C7128A" w:rsidRPr="00A324BE" w:rsidRDefault="00C7128A" w:rsidP="00C7128A">
      <w:pPr>
        <w:jc w:val="center"/>
        <w:rPr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  <w:gridCol w:w="222"/>
      </w:tblGrid>
      <w:tr w:rsidR="00C7128A" w:rsidRPr="00A324BE" w14:paraId="3056B408" w14:textId="77777777" w:rsidTr="002E72B3">
        <w:trPr>
          <w:trHeight w:val="288"/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919DC7F" w14:textId="77777777" w:rsidR="00C7128A" w:rsidRPr="00A324BE" w:rsidRDefault="00C7128A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thinThickLargeGap" w:sz="24" w:space="0" w:color="auto"/>
            </w:tcBorders>
            <w:vAlign w:val="center"/>
          </w:tcPr>
          <w:p w14:paraId="202CDFE3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DF"/>
            </w:r>
            <w:r w:rsidRPr="00A324BE">
              <w:rPr>
                <w:color w:val="000000"/>
                <w:sz w:val="20"/>
              </w:rPr>
              <w:t xml:space="preserve"> Flow of Information </w:t>
            </w:r>
            <w:r w:rsidRPr="00A324BE">
              <w:rPr>
                <w:color w:val="000000"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7495C295" w14:textId="77777777" w:rsidR="00C7128A" w:rsidRPr="00A324BE" w:rsidRDefault="00C7128A" w:rsidP="002E72B3">
            <w:pPr>
              <w:jc w:val="center"/>
              <w:rPr>
                <w:color w:val="000000"/>
                <w:sz w:val="20"/>
              </w:rPr>
            </w:pPr>
          </w:p>
        </w:tc>
      </w:tr>
      <w:tr w:rsidR="00C7128A" w:rsidRPr="00A324BE" w14:paraId="0AE29741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threeDEngrave" w:sz="12" w:space="0" w:color="auto"/>
            </w:tcBorders>
          </w:tcPr>
          <w:p w14:paraId="094571F3" w14:textId="77777777" w:rsidR="00C7128A" w:rsidRPr="00A324BE" w:rsidRDefault="00C7128A" w:rsidP="002E72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48311EFD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F7EB417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5ACFAA93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6BCFA988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8A7C856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77BD3D84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31EDEC96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0F9A053F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22C7F1B1" w14:textId="77777777" w:rsidR="00C7128A" w:rsidRPr="00A324BE" w:rsidRDefault="00C7128A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  <w:tc>
          <w:tcPr>
            <w:tcW w:w="0" w:type="auto"/>
            <w:tcBorders>
              <w:left w:val="threeDEngrave" w:sz="12" w:space="0" w:color="auto"/>
              <w:right w:val="thickThinLargeGap" w:sz="24" w:space="0" w:color="auto"/>
            </w:tcBorders>
          </w:tcPr>
          <w:p w14:paraId="6B8FE8CB" w14:textId="77777777" w:rsidR="00C7128A" w:rsidRPr="00A324BE" w:rsidRDefault="00C7128A" w:rsidP="002E72B3">
            <w:pPr>
              <w:jc w:val="center"/>
              <w:rPr>
                <w:sz w:val="20"/>
              </w:rPr>
            </w:pPr>
          </w:p>
        </w:tc>
      </w:tr>
      <w:tr w:rsidR="00C7128A" w:rsidRPr="00A324BE" w14:paraId="0F0DC6C3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31D1547B" w14:textId="77777777" w:rsidR="00C7128A" w:rsidRPr="00A324BE" w:rsidRDefault="00C7128A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thickThinLargeGap" w:sz="24" w:space="0" w:color="auto"/>
            </w:tcBorders>
            <w:vAlign w:val="center"/>
          </w:tcPr>
          <w:p w14:paraId="46A2D18B" w14:textId="77777777" w:rsidR="00C7128A" w:rsidRPr="00D80768" w:rsidRDefault="00C7128A" w:rsidP="002E72B3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E0"/>
            </w:r>
            <w:r w:rsidRPr="00A324BE">
              <w:rPr>
                <w:color w:val="000000"/>
                <w:sz w:val="20"/>
              </w:rPr>
              <w:t xml:space="preserve"> Flow of Material </w:t>
            </w:r>
            <w:r w:rsidRPr="00A324BE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F4D99AF" w14:textId="77777777" w:rsidR="00C7128A" w:rsidRPr="00A324BE" w:rsidRDefault="00C7128A" w:rsidP="002E72B3">
            <w:pPr>
              <w:jc w:val="center"/>
              <w:rPr>
                <w:color w:val="000000"/>
                <w:sz w:val="20"/>
              </w:rPr>
            </w:pPr>
          </w:p>
        </w:tc>
      </w:tr>
      <w:bookmarkEnd w:id="0"/>
    </w:tbl>
    <w:p w14:paraId="45A5486E" w14:textId="77777777" w:rsidR="00E00429" w:rsidRPr="00256DEB" w:rsidRDefault="00E00429" w:rsidP="00E00429">
      <w:pPr>
        <w:jc w:val="center"/>
        <w:rPr>
          <w:sz w:val="20"/>
          <w:szCs w:val="20"/>
        </w:rPr>
      </w:pPr>
    </w:p>
    <w:p w14:paraId="70D87D6C" w14:textId="77777777" w:rsidR="00E00429" w:rsidRPr="00256DEB" w:rsidRDefault="00E00429" w:rsidP="00E004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E00429" w:rsidRPr="00256DEB" w14:paraId="682C2775" w14:textId="77777777" w:rsidTr="002E72B3">
        <w:trPr>
          <w:trHeight w:val="576"/>
          <w:jc w:val="center"/>
        </w:trPr>
        <w:tc>
          <w:tcPr>
            <w:tcW w:w="5184" w:type="dxa"/>
            <w:vAlign w:val="center"/>
          </w:tcPr>
          <w:p w14:paraId="3C5093CB" w14:textId="77777777" w:rsidR="00E00429" w:rsidRPr="00256DEB" w:rsidRDefault="00E00429" w:rsidP="002E72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6DEB">
              <w:rPr>
                <w:b/>
                <w:bCs/>
                <w:sz w:val="20"/>
                <w:szCs w:val="20"/>
                <w:u w:val="single"/>
              </w:rPr>
              <w:t>PUSH-PULL Strategies</w:t>
            </w:r>
          </w:p>
          <w:p w14:paraId="7A429A73" w14:textId="77777777" w:rsidR="00E00429" w:rsidRPr="00256DEB" w:rsidRDefault="00E00429" w:rsidP="002E72B3">
            <w:pPr>
              <w:jc w:val="center"/>
              <w:rPr>
                <w:sz w:val="20"/>
                <w:szCs w:val="20"/>
              </w:rPr>
            </w:pPr>
            <w:r w:rsidRPr="00256DEB">
              <w:rPr>
                <w:b/>
                <w:bCs/>
                <w:sz w:val="20"/>
                <w:szCs w:val="20"/>
                <w:u w:val="single"/>
              </w:rPr>
              <w:t>Chapter 6.</w:t>
            </w:r>
          </w:p>
        </w:tc>
      </w:tr>
      <w:tr w:rsidR="00E00429" w:rsidRPr="00256DEB" w14:paraId="771CB020" w14:textId="77777777" w:rsidTr="007E3B6F">
        <w:trPr>
          <w:trHeight w:val="720"/>
          <w:jc w:val="center"/>
        </w:trPr>
        <w:tc>
          <w:tcPr>
            <w:tcW w:w="5184" w:type="dxa"/>
            <w:vAlign w:val="center"/>
          </w:tcPr>
          <w:p w14:paraId="00F2B31C" w14:textId="77777777" w:rsidR="00E00429" w:rsidRPr="00256DEB" w:rsidRDefault="00E00429" w:rsidP="002E72B3">
            <w:pPr>
              <w:jc w:val="center"/>
              <w:rPr>
                <w:i/>
                <w:iCs/>
                <w:sz w:val="20"/>
                <w:szCs w:val="20"/>
              </w:rPr>
            </w:pPr>
            <w:r w:rsidRPr="00256DEB">
              <w:rPr>
                <w:i/>
                <w:iCs/>
                <w:sz w:val="20"/>
                <w:szCs w:val="20"/>
              </w:rPr>
              <w:t xml:space="preserve">Integrating PUSH and PULL design strategies </w:t>
            </w:r>
          </w:p>
          <w:p w14:paraId="6DE7F7DC" w14:textId="5FD70AE3" w:rsidR="00E00429" w:rsidRPr="00256DEB" w:rsidRDefault="00E00429" w:rsidP="007E3B6F">
            <w:pPr>
              <w:jc w:val="center"/>
              <w:rPr>
                <w:i/>
                <w:iCs/>
                <w:sz w:val="20"/>
                <w:szCs w:val="20"/>
              </w:rPr>
            </w:pPr>
            <w:r w:rsidRPr="00256DEB">
              <w:rPr>
                <w:i/>
                <w:iCs/>
                <w:sz w:val="20"/>
                <w:szCs w:val="20"/>
              </w:rPr>
              <w:t>throughout the supply chain.</w:t>
            </w:r>
          </w:p>
        </w:tc>
      </w:tr>
    </w:tbl>
    <w:p w14:paraId="229DA98C" w14:textId="77777777" w:rsidR="00E00429" w:rsidRPr="00256DEB" w:rsidRDefault="00E00429" w:rsidP="00E00429">
      <w:pPr>
        <w:rPr>
          <w:sz w:val="20"/>
          <w:szCs w:val="20"/>
        </w:rPr>
      </w:pPr>
    </w:p>
    <w:p w14:paraId="345D2CC9" w14:textId="77777777" w:rsidR="0042050A" w:rsidRPr="00133F5B" w:rsidRDefault="0042050A" w:rsidP="0042050A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</w:tblGrid>
      <w:tr w:rsidR="0022074B" w:rsidRPr="00133F5B" w14:paraId="24972C6D" w14:textId="77777777" w:rsidTr="005923E5">
        <w:trPr>
          <w:trHeight w:val="1440"/>
        </w:trPr>
        <w:tc>
          <w:tcPr>
            <w:tcW w:w="8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BF6BB" w14:textId="77777777" w:rsidR="0022074B" w:rsidRPr="00133F5B" w:rsidRDefault="0022074B" w:rsidP="002717F9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PULL system.  Dependent on actual </w:t>
            </w:r>
            <w:r w:rsidR="003B0A33" w:rsidRPr="00133F5B">
              <w:rPr>
                <w:color w:val="000000"/>
                <w:sz w:val="20"/>
                <w:szCs w:val="20"/>
              </w:rPr>
              <w:t xml:space="preserve">(realized) </w:t>
            </w:r>
            <w:r w:rsidRPr="00133F5B">
              <w:rPr>
                <w:color w:val="000000"/>
                <w:sz w:val="20"/>
                <w:szCs w:val="20"/>
              </w:rPr>
              <w:t>demand.  Dependent on system status.</w:t>
            </w:r>
          </w:p>
          <w:p w14:paraId="15854A5D" w14:textId="77777777" w:rsidR="0022074B" w:rsidRPr="00133F5B" w:rsidRDefault="0022074B" w:rsidP="002717F9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 system.  Dependent on forecasted demand.  Not dependent on system status.</w:t>
            </w:r>
          </w:p>
          <w:p w14:paraId="358290F3" w14:textId="77777777" w:rsidR="0022074B" w:rsidRPr="00133F5B" w:rsidRDefault="0022074B" w:rsidP="002717F9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PUSH–PULL Boundary.  Position in the supply chain where PUSH and PULL characteristics meet.</w:t>
            </w:r>
          </w:p>
          <w:p w14:paraId="6CFF98D6" w14:textId="77777777" w:rsidR="0022074B" w:rsidRPr="00133F5B" w:rsidRDefault="0022074B" w:rsidP="002717F9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Factors in implementing a system strategy include demand uncertainty, economies of scale, lead time, complexity of the supply chain structure, and the focus of the enterprise.</w:t>
            </w:r>
          </w:p>
        </w:tc>
      </w:tr>
    </w:tbl>
    <w:p w14:paraId="56900D9D" w14:textId="77777777" w:rsidR="0022074B" w:rsidRPr="00133F5B" w:rsidRDefault="0022074B" w:rsidP="0042050A">
      <w:pPr>
        <w:rPr>
          <w:color w:val="000000"/>
          <w:sz w:val="20"/>
          <w:szCs w:val="20"/>
        </w:rPr>
      </w:pPr>
    </w:p>
    <w:p w14:paraId="6F672CD4" w14:textId="590B6495" w:rsidR="0042050A" w:rsidRDefault="00CE6A1E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Characteristics of PUSH and</w:t>
      </w:r>
      <w:r w:rsidR="0042050A" w:rsidRPr="00133F5B">
        <w:rPr>
          <w:b/>
          <w:i/>
          <w:color w:val="000000"/>
          <w:sz w:val="20"/>
          <w:szCs w:val="20"/>
          <w:u w:val="single"/>
        </w:rPr>
        <w:t xml:space="preserve"> PULL strategies.</w:t>
      </w:r>
    </w:p>
    <w:p w14:paraId="251E98AC" w14:textId="77777777" w:rsidR="00FA491B" w:rsidRPr="00133F5B" w:rsidRDefault="00FA491B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8"/>
        <w:gridCol w:w="2094"/>
        <w:gridCol w:w="2755"/>
      </w:tblGrid>
      <w:tr w:rsidR="0042050A" w:rsidRPr="00133F5B" w14:paraId="3624D0D2" w14:textId="77777777" w:rsidTr="0022074B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642FB753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598E42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t xml:space="preserve"> Strategy </w:t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575E02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133F5B" w14:paraId="1B2537D9" w14:textId="77777777" w:rsidTr="002717F9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8EA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demand uncertainty</w:t>
            </w:r>
          </w:p>
          <w:p w14:paraId="6D6D4D91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46D" w14:textId="77777777" w:rsidR="0042050A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Demand Uncertainty</w:t>
            </w:r>
          </w:p>
          <w:p w14:paraId="1545953C" w14:textId="70E9E56F" w:rsidR="002717F9" w:rsidRPr="00133F5B" w:rsidRDefault="002717F9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7AE575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demand uncertainty</w:t>
            </w:r>
          </w:p>
          <w:p w14:paraId="6AC177FE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realized demand</w:t>
            </w:r>
          </w:p>
        </w:tc>
      </w:tr>
      <w:tr w:rsidR="0042050A" w:rsidRPr="00133F5B" w14:paraId="1ECB787F" w14:textId="77777777" w:rsidTr="002717F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ADF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dependence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250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Economies of 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2EFF0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dependence</w:t>
            </w:r>
          </w:p>
        </w:tc>
      </w:tr>
      <w:tr w:rsidR="0042050A" w:rsidRPr="00133F5B" w14:paraId="54EB4006" w14:textId="77777777" w:rsidTr="002717F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5D5A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Long lead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EE6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FE1EF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Short lead times</w:t>
            </w:r>
          </w:p>
        </w:tc>
      </w:tr>
      <w:tr w:rsidR="0042050A" w:rsidRPr="00133F5B" w14:paraId="331C4C4A" w14:textId="77777777" w:rsidTr="002717F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AD7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331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Supply Chain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F56A9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Simple</w:t>
            </w:r>
          </w:p>
        </w:tc>
      </w:tr>
      <w:tr w:rsidR="0042050A" w:rsidRPr="00133F5B" w14:paraId="0FD1429C" w14:textId="77777777" w:rsidTr="002717F9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83E1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Cost</w:t>
            </w:r>
          </w:p>
          <w:p w14:paraId="387B4487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advanced planning</w:t>
            </w:r>
          </w:p>
          <w:p w14:paraId="6C00B732" w14:textId="77777777" w:rsidR="00CE6A1E" w:rsidRPr="00133F5B" w:rsidRDefault="00CE6A1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(efficient &amp; lean systems)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2F9AA8" w14:textId="77777777" w:rsidR="0042050A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Focus</w:t>
            </w:r>
          </w:p>
          <w:p w14:paraId="6ADB0F61" w14:textId="77777777" w:rsidR="002717F9" w:rsidRDefault="002717F9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80F64B" w14:textId="524CE431" w:rsidR="002717F9" w:rsidRPr="00133F5B" w:rsidRDefault="002717F9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58245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Service</w:t>
            </w:r>
          </w:p>
          <w:p w14:paraId="2F1387FB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order fulfillment</w:t>
            </w:r>
          </w:p>
          <w:p w14:paraId="1B5465C7" w14:textId="77777777" w:rsidR="00CE6A1E" w:rsidRPr="00133F5B" w:rsidRDefault="00CE6A1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(flexible &amp; responsive systems)</w:t>
            </w:r>
          </w:p>
        </w:tc>
      </w:tr>
    </w:tbl>
    <w:p w14:paraId="3E9F84CE" w14:textId="77777777" w:rsidR="002717F9" w:rsidRPr="00133F5B" w:rsidRDefault="002717F9" w:rsidP="002717F9">
      <w:pPr>
        <w:jc w:val="center"/>
        <w:rPr>
          <w:color w:val="000000"/>
          <w:sz w:val="20"/>
          <w:szCs w:val="20"/>
        </w:rPr>
      </w:pPr>
    </w:p>
    <w:p w14:paraId="08B6A0D7" w14:textId="77777777" w:rsidR="002717F9" w:rsidRPr="00133F5B" w:rsidRDefault="002717F9" w:rsidP="002717F9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Indication for PUSH–PULL boundary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1810"/>
        <w:gridCol w:w="1884"/>
      </w:tblGrid>
      <w:tr w:rsidR="002717F9" w:rsidRPr="00133F5B" w14:paraId="49CBF6A2" w14:textId="77777777" w:rsidTr="002E72B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450EF4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15B7EFB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342F2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2717F9" w:rsidRPr="00133F5B" w14:paraId="7C6E812A" w14:textId="77777777" w:rsidTr="002E72B3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30C191F3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D08DCBD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280900C0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7F9" w:rsidRPr="00133F5B" w14:paraId="1C24CA2A" w14:textId="77777777" w:rsidTr="002E72B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65E2A09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Supply chain planning  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5D2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Buffer Inventory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3721F3B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 Order fulfillment</w:t>
            </w:r>
          </w:p>
        </w:tc>
      </w:tr>
      <w:tr w:rsidR="002717F9" w:rsidRPr="00133F5B" w14:paraId="276F1879" w14:textId="77777777" w:rsidTr="002E72B3">
        <w:trPr>
          <w:cantSplit/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4A6C7BC8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58F48" w14:textId="77777777" w:rsidR="002717F9" w:rsidRPr="00133F5B" w:rsidRDefault="002717F9" w:rsidP="002E72B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33F5B">
              <w:rPr>
                <w:i/>
                <w:color w:val="000000"/>
                <w:sz w:val="20"/>
                <w:szCs w:val="20"/>
              </w:rPr>
              <w:t>Integration using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1E69F04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7F9" w:rsidRPr="00133F5B" w14:paraId="39CBDA04" w14:textId="77777777" w:rsidTr="002E72B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C0AA063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EC46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Forecasted Demand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0F03271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7F9" w:rsidRPr="00133F5B" w14:paraId="74780854" w14:textId="77777777" w:rsidTr="002E72B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5C77916F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134230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7DF16BC" w14:textId="77777777" w:rsidR="002717F9" w:rsidRPr="00133F5B" w:rsidRDefault="002717F9" w:rsidP="002E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BE47D25" w14:textId="77777777" w:rsidR="002717F9" w:rsidRPr="00133F5B" w:rsidRDefault="002717F9" w:rsidP="002717F9">
      <w:pPr>
        <w:jc w:val="center"/>
        <w:rPr>
          <w:sz w:val="20"/>
          <w:szCs w:val="20"/>
        </w:rPr>
      </w:pPr>
    </w:p>
    <w:p w14:paraId="28FD6928" w14:textId="77777777" w:rsidR="009032A6" w:rsidRDefault="009032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A6CFC62" w14:textId="6767249D" w:rsidR="002F0ADB" w:rsidRDefault="002F0ADB" w:rsidP="0042050A">
      <w:pPr>
        <w:jc w:val="center"/>
        <w:rPr>
          <w:color w:val="000000"/>
          <w:sz w:val="20"/>
          <w:szCs w:val="20"/>
        </w:rPr>
      </w:pPr>
    </w:p>
    <w:p w14:paraId="7AF48E1F" w14:textId="23F07E43" w:rsidR="00F745F3" w:rsidRPr="00F745F3" w:rsidRDefault="00F745F3" w:rsidP="0042050A">
      <w:pPr>
        <w:jc w:val="center"/>
        <w:rPr>
          <w:b/>
          <w:bCs/>
          <w:i/>
          <w:iCs/>
          <w:color w:val="000000"/>
          <w:u w:val="single"/>
        </w:rPr>
      </w:pPr>
      <w:r w:rsidRPr="00F745F3">
        <w:rPr>
          <w:b/>
          <w:bCs/>
          <w:i/>
          <w:iCs/>
          <w:color w:val="000000"/>
          <w:u w:val="single"/>
        </w:rPr>
        <w:t>Indications for PUSH-PULL &amp; PULL-PUSH Strategies</w:t>
      </w:r>
    </w:p>
    <w:p w14:paraId="20E253B4" w14:textId="77777777" w:rsidR="00F745F3" w:rsidRDefault="00F745F3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</w:p>
    <w:p w14:paraId="2E51102F" w14:textId="77777777" w:rsidR="00FA491B" w:rsidRDefault="00FA491B" w:rsidP="00F745F3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3519"/>
        <w:gridCol w:w="1516"/>
      </w:tblGrid>
      <w:tr w:rsidR="0042050A" w:rsidRPr="00133F5B" w14:paraId="28DD32C9" w14:textId="77777777" w:rsidTr="008C6EC5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1A98CF30" w14:textId="77777777" w:rsidR="0042050A" w:rsidRPr="00133F5B" w:rsidRDefault="0042050A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C0DB4BD" w14:textId="77777777" w:rsidR="0042050A" w:rsidRPr="006A218B" w:rsidRDefault="006A218B" w:rsidP="00F745F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6A218B">
              <w:rPr>
                <w:b/>
                <w:i/>
                <w:color w:val="000000"/>
                <w:sz w:val="20"/>
                <w:szCs w:val="20"/>
                <w:u w:val="single"/>
              </w:rPr>
              <w:t>Indication for PUSH–PULL strateg</w:t>
            </w:r>
            <w:r w:rsidRPr="006A218B">
              <w:rPr>
                <w:b/>
                <w:i/>
                <w:color w:val="000000"/>
                <w:sz w:val="20"/>
                <w:szCs w:val="20"/>
                <w:u w:val="single"/>
              </w:rPr>
              <w:t>y</w:t>
            </w:r>
          </w:p>
          <w:p w14:paraId="7351130A" w14:textId="67084A43" w:rsidR="006A218B" w:rsidRPr="00133F5B" w:rsidRDefault="006A218B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6A218B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e.g., </w:t>
            </w:r>
            <w:r w:rsidRPr="006A218B">
              <w:rPr>
                <w:b/>
                <w:i/>
                <w:color w:val="000000"/>
                <w:sz w:val="20"/>
                <w:szCs w:val="20"/>
              </w:rPr>
              <w:t>Postponement)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8546617" w14:textId="77777777" w:rsidR="0042050A" w:rsidRPr="00133F5B" w:rsidRDefault="0042050A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133F5B" w14:paraId="7E63B494" w14:textId="77777777" w:rsidTr="002717F9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5DC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demand uncertainty</w:t>
            </w:r>
          </w:p>
          <w:p w14:paraId="07D7B5A6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043EB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1A8B6C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1D26B821" w14:textId="77777777" w:rsidTr="002717F9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1385D4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DCA" w14:textId="77777777" w:rsidR="0042050A" w:rsidRPr="00133F5B" w:rsidRDefault="00634530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Upstream PUSH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="0042050A" w:rsidRPr="00133F5B">
              <w:rPr>
                <w:color w:val="000000"/>
                <w:sz w:val="20"/>
                <w:szCs w:val="20"/>
              </w:rPr>
              <w:t>PULL Downstream</w:t>
            </w:r>
          </w:p>
          <w:p w14:paraId="31721E2D" w14:textId="77777777" w:rsidR="0042050A" w:rsidRPr="00133F5B" w:rsidRDefault="008C6EC5" w:rsidP="002717F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F5B">
              <w:rPr>
                <w:color w:val="000000"/>
                <w:sz w:val="20"/>
                <w:szCs w:val="20"/>
              </w:rPr>
              <w:t xml:space="preserve">( </w:t>
            </w:r>
            <w:r w:rsidR="0042050A" w:rsidRPr="00133F5B">
              <w:rPr>
                <w:color w:val="000000"/>
                <w:sz w:val="20"/>
                <w:szCs w:val="20"/>
              </w:rPr>
              <w:t>Continuous</w:t>
            </w:r>
            <w:proofErr w:type="gramEnd"/>
            <w:r w:rsidR="0042050A" w:rsidRPr="00133F5B">
              <w:rPr>
                <w:color w:val="000000"/>
                <w:sz w:val="20"/>
                <w:szCs w:val="20"/>
              </w:rPr>
              <w:t xml:space="preserve"> Replenishment</w:t>
            </w:r>
            <w:r w:rsidRPr="00133F5B">
              <w:rPr>
                <w:color w:val="000000"/>
                <w:sz w:val="20"/>
                <w:szCs w:val="20"/>
              </w:rPr>
              <w:t xml:space="preserve"> )</w:t>
            </w:r>
          </w:p>
          <w:p w14:paraId="01FC7E7E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(EDI with POS)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D4897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33CF498B" w14:textId="77777777" w:rsidTr="002717F9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728A59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279A8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20FA6" w14:textId="77777777" w:rsidR="0042050A" w:rsidRPr="00133F5B" w:rsidRDefault="0042050A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Short lead times</w:t>
            </w:r>
          </w:p>
        </w:tc>
      </w:tr>
    </w:tbl>
    <w:p w14:paraId="32452540" w14:textId="77777777" w:rsidR="0042050A" w:rsidRPr="00133F5B" w:rsidRDefault="0042050A" w:rsidP="00F745F3">
      <w:pPr>
        <w:jc w:val="center"/>
        <w:rPr>
          <w:color w:val="000000"/>
          <w:sz w:val="20"/>
          <w:szCs w:val="20"/>
        </w:rPr>
      </w:pPr>
    </w:p>
    <w:p w14:paraId="648495F3" w14:textId="6CE68155" w:rsidR="00CE6A1E" w:rsidRPr="00133F5B" w:rsidRDefault="00CE6A1E" w:rsidP="00F745F3">
      <w:pPr>
        <w:jc w:val="center"/>
        <w:rPr>
          <w:b/>
          <w:i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3862"/>
        <w:gridCol w:w="1505"/>
      </w:tblGrid>
      <w:tr w:rsidR="0042050A" w:rsidRPr="00133F5B" w14:paraId="1EBBCE9C" w14:textId="77777777" w:rsidTr="006A218B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4D798629" w14:textId="77777777" w:rsidR="0042050A" w:rsidRPr="00133F5B" w:rsidRDefault="0042050A" w:rsidP="006A218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</w:t>
            </w:r>
            <w:r w:rsidR="008E2F4E" w:rsidRPr="00133F5B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1FC9B34" w14:textId="77777777" w:rsidR="006A218B" w:rsidRPr="00133F5B" w:rsidRDefault="006A218B" w:rsidP="006A218B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  <w:u w:val="single"/>
              </w:rPr>
              <w:t>Indication for PULL–PUSH strategy.</w:t>
            </w:r>
          </w:p>
          <w:p w14:paraId="4A1CA88A" w14:textId="5D1EFE1E" w:rsidR="0042050A" w:rsidRPr="00133F5B" w:rsidRDefault="006A218B" w:rsidP="006A218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e.g., </w:t>
            </w:r>
            <w:r w:rsidRPr="00133F5B">
              <w:rPr>
                <w:b/>
                <w:i/>
                <w:color w:val="000000"/>
                <w:sz w:val="20"/>
                <w:szCs w:val="20"/>
              </w:rPr>
              <w:t>Separable, Nested, Integrate</w:t>
            </w:r>
            <w:r>
              <w:rPr>
                <w:b/>
                <w:i/>
                <w:color w:val="000000"/>
                <w:sz w:val="20"/>
                <w:szCs w:val="20"/>
              </w:rPr>
              <w:t>d</w:t>
            </w:r>
            <w:r w:rsidRPr="00133F5B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487A8136" w14:textId="77777777" w:rsidR="0042050A" w:rsidRPr="00133F5B" w:rsidRDefault="0042050A" w:rsidP="006A218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</w:t>
            </w:r>
            <w:r w:rsidR="008E2F4E" w:rsidRPr="00133F5B">
              <w:rPr>
                <w:color w:val="000000"/>
                <w:sz w:val="20"/>
                <w:szCs w:val="20"/>
              </w:rPr>
              <w:t>SH</w:t>
            </w:r>
          </w:p>
        </w:tc>
      </w:tr>
      <w:tr w:rsidR="008E2F4E" w:rsidRPr="00133F5B" w14:paraId="561A9DF4" w14:textId="77777777" w:rsidTr="002717F9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F1EFEB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B85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B4C4A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Long lead times</w:t>
            </w:r>
          </w:p>
        </w:tc>
      </w:tr>
      <w:tr w:rsidR="008E2F4E" w:rsidRPr="00133F5B" w14:paraId="3240D246" w14:textId="77777777" w:rsidTr="002717F9">
        <w:trPr>
          <w:trHeight w:val="1296"/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8922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1FB" w14:textId="77777777" w:rsidR="008E2F4E" w:rsidRPr="00133F5B" w:rsidRDefault="00634530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Upstream PULL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="008E2F4E" w:rsidRPr="00133F5B">
              <w:rPr>
                <w:color w:val="000000"/>
                <w:sz w:val="20"/>
                <w:szCs w:val="20"/>
              </w:rPr>
              <w:t>PUSH Downstream</w:t>
            </w:r>
          </w:p>
          <w:p w14:paraId="61AD91D9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F5B">
              <w:rPr>
                <w:color w:val="000000"/>
                <w:sz w:val="20"/>
                <w:szCs w:val="20"/>
              </w:rPr>
              <w:t>( Inventory</w:t>
            </w:r>
            <w:proofErr w:type="gramEnd"/>
            <w:r w:rsidRPr="00133F5B">
              <w:rPr>
                <w:color w:val="000000"/>
                <w:sz w:val="20"/>
                <w:szCs w:val="20"/>
              </w:rPr>
              <w:t xml:space="preserve"> Positioning )</w:t>
            </w:r>
          </w:p>
          <w:p w14:paraId="5AC11F9A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t>Upstream Production Strategy (PULL)</w:t>
            </w:r>
          </w:p>
          <w:p w14:paraId="3DE634C2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(PUSH) Downstream Distribution Strategy</w:t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</w:p>
          <w:p w14:paraId="4382B9D6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(Strategic safety stock)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202BE6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F4E" w:rsidRPr="00133F5B" w14:paraId="5B5C0802" w14:textId="77777777" w:rsidTr="002717F9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F9859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demand uncertainty</w:t>
            </w:r>
          </w:p>
          <w:p w14:paraId="66149520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realized 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A9E423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A1E1B1" w14:textId="77777777" w:rsidR="008E2F4E" w:rsidRPr="00133F5B" w:rsidRDefault="008E2F4E" w:rsidP="00271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049D1EB" w14:textId="77777777" w:rsidR="00C6653F" w:rsidRPr="00133F5B" w:rsidRDefault="00C6653F" w:rsidP="00F745F3">
      <w:pPr>
        <w:jc w:val="center"/>
        <w:rPr>
          <w:color w:val="000000"/>
          <w:sz w:val="20"/>
          <w:szCs w:val="20"/>
        </w:rPr>
      </w:pPr>
    </w:p>
    <w:p w14:paraId="7B06E914" w14:textId="77777777" w:rsidR="00C6653F" w:rsidRPr="00133F5B" w:rsidRDefault="00C6653F" w:rsidP="00F745F3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Indication for PUSH–PULL boundary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1810"/>
        <w:gridCol w:w="1884"/>
      </w:tblGrid>
      <w:tr w:rsidR="00C6653F" w:rsidRPr="00133F5B" w14:paraId="05E454BB" w14:textId="77777777" w:rsidTr="002717F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2893C2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6B95E1B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C097A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C6653F" w:rsidRPr="00133F5B" w14:paraId="485F1166" w14:textId="77777777" w:rsidTr="00F745F3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3934162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3400FF6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2BB13586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53F" w:rsidRPr="00133F5B" w14:paraId="44B681F2" w14:textId="77777777" w:rsidTr="00F745F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22B46FB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Supply chain planning  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541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Buffer Inventory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5F21FB0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 Order fulfillment</w:t>
            </w:r>
          </w:p>
        </w:tc>
      </w:tr>
      <w:tr w:rsidR="00C6653F" w:rsidRPr="00133F5B" w14:paraId="133E4AA0" w14:textId="77777777" w:rsidTr="00F745F3">
        <w:trPr>
          <w:cantSplit/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28A4070B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EFA94" w14:textId="77777777" w:rsidR="00C6653F" w:rsidRPr="00133F5B" w:rsidRDefault="00C6653F" w:rsidP="00F745F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33F5B">
              <w:rPr>
                <w:i/>
                <w:color w:val="000000"/>
                <w:sz w:val="20"/>
                <w:szCs w:val="20"/>
              </w:rPr>
              <w:t>Integration using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ECFC17A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53F" w:rsidRPr="00133F5B" w14:paraId="295015A1" w14:textId="77777777" w:rsidTr="00F745F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7C1A5C7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256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Forecasted Demand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B236E6C" w14:textId="77777777" w:rsidR="00C6653F" w:rsidRPr="00133F5B" w:rsidRDefault="00C6653F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45F3" w:rsidRPr="00133F5B" w14:paraId="764CE94D" w14:textId="77777777" w:rsidTr="00F745F3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5F502B4E" w14:textId="77777777" w:rsidR="00F745F3" w:rsidRPr="00133F5B" w:rsidRDefault="00F745F3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9A3205" w14:textId="77777777" w:rsidR="00F745F3" w:rsidRPr="00133F5B" w:rsidRDefault="00F745F3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337DA5C3" w14:textId="77777777" w:rsidR="00F745F3" w:rsidRPr="00133F5B" w:rsidRDefault="00F745F3" w:rsidP="00F745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5A86A7" w14:textId="77777777" w:rsidR="00C6653F" w:rsidRPr="00133F5B" w:rsidRDefault="00C6653F" w:rsidP="00F745F3">
      <w:pPr>
        <w:jc w:val="center"/>
        <w:rPr>
          <w:sz w:val="20"/>
          <w:szCs w:val="20"/>
        </w:rPr>
      </w:pPr>
    </w:p>
    <w:p w14:paraId="2AD2C668" w14:textId="77777777" w:rsidR="0042050A" w:rsidRPr="00133F5B" w:rsidRDefault="0042050A" w:rsidP="00F745F3">
      <w:pPr>
        <w:jc w:val="center"/>
        <w:rPr>
          <w:sz w:val="20"/>
          <w:szCs w:val="20"/>
        </w:rPr>
      </w:pPr>
      <w:r w:rsidRPr="00133F5B">
        <w:rPr>
          <w:sz w:val="20"/>
          <w:szCs w:val="20"/>
        </w:rPr>
        <w:br w:type="page"/>
      </w:r>
    </w:p>
    <w:p w14:paraId="73125620" w14:textId="77777777" w:rsidR="007957E9" w:rsidRPr="00133F5B" w:rsidRDefault="007957E9" w:rsidP="00036F77">
      <w:pPr>
        <w:jc w:val="center"/>
        <w:rPr>
          <w:sz w:val="20"/>
          <w:szCs w:val="20"/>
          <w:u w:val="single"/>
        </w:rPr>
      </w:pPr>
    </w:p>
    <w:p w14:paraId="217EFB5E" w14:textId="77777777" w:rsidR="00036F77" w:rsidRPr="009032A6" w:rsidRDefault="00036F77" w:rsidP="00036F77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9032A6">
        <w:rPr>
          <w:b/>
          <w:bCs/>
          <w:i/>
          <w:iCs/>
          <w:sz w:val="20"/>
          <w:szCs w:val="20"/>
          <w:u w:val="single"/>
        </w:rPr>
        <w:t>Supply Chain Strategies:  Demand Uncertainty &amp; Economies of Scale</w:t>
      </w:r>
    </w:p>
    <w:p w14:paraId="1F7E14CD" w14:textId="77777777" w:rsidR="00036F77" w:rsidRPr="00133F5B" w:rsidRDefault="00036F77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720"/>
        <w:gridCol w:w="950"/>
        <w:gridCol w:w="932"/>
        <w:gridCol w:w="1563"/>
        <w:gridCol w:w="1110"/>
        <w:gridCol w:w="236"/>
      </w:tblGrid>
      <w:tr w:rsidR="00036F77" w:rsidRPr="00133F5B" w14:paraId="0ABC89F3" w14:textId="77777777" w:rsidTr="00965AD3">
        <w:trPr>
          <w:trHeight w:val="20"/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2F0B32C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166964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1D5E2F8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70FC11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82E5F3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36F77" w:rsidRPr="00133F5B" w14:paraId="5F2A19B1" w14:textId="77777777" w:rsidTr="000C71F0">
        <w:trPr>
          <w:cantSplit/>
          <w:trHeight w:val="864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04EDB0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E1F84E8" w14:textId="77777777" w:rsidR="00036F77" w:rsidRPr="00133F5B" w:rsidRDefault="00036F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Demand Uncertainty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A7772" w14:textId="47DCF8C7" w:rsidR="00036F77" w:rsidRPr="00133F5B" w:rsidRDefault="00F1315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52EF9" w14:textId="4248C99D" w:rsidR="00036F77" w:rsidRPr="00133F5B" w:rsidRDefault="00F1315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E924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</w:t>
            </w:r>
          </w:p>
          <w:p w14:paraId="08E7C619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Computer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384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II</w:t>
            </w:r>
          </w:p>
          <w:p w14:paraId="39075EE7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Furniture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AD0967D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36F77" w:rsidRPr="00133F5B" w14:paraId="631328E7" w14:textId="77777777" w:rsidTr="000C71F0">
        <w:trPr>
          <w:trHeight w:val="828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D2884DF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7E5C97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B2F72D" w14:textId="6788C875" w:rsidR="00036F77" w:rsidRPr="00133F5B" w:rsidRDefault="00F1315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C16FE3" w14:textId="7D6B736F" w:rsidR="00036F77" w:rsidRPr="00133F5B" w:rsidRDefault="00F1315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8B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IV</w:t>
            </w:r>
          </w:p>
          <w:p w14:paraId="4837796D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Books &amp; CDs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CF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III</w:t>
            </w:r>
          </w:p>
          <w:p w14:paraId="39DC5F9E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Grocery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4D0059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C71F0" w:rsidRPr="00133F5B" w14:paraId="34208799" w14:textId="77777777" w:rsidTr="000C71F0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15063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9BBC0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78928CB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3EEBBD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883D1" w14:textId="00A466C6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5ADA2" w14:textId="3E077978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730F59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</w:p>
        </w:tc>
      </w:tr>
      <w:tr w:rsidR="000C71F0" w:rsidRPr="00133F5B" w14:paraId="49002D7F" w14:textId="77777777" w:rsidTr="000C71F0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FED03F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87EEA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9DB80D8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64EAA1D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F272C" w14:textId="03CA9C85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7EB4" w14:textId="0EE35537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6F9050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1DECD8BF" w14:textId="77777777" w:rsidTr="00965AD3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DE324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3BE97F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67971D8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0C115AF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B7400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Economies of 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FDD54D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72D8D175" w14:textId="77777777" w:rsidTr="00965AD3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243CED6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62AB1B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4AE9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F074A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B86EAE" w14:textId="7AA02E4B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7AE9A4" w14:textId="548B2F3E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62300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</w:tbl>
    <w:p w14:paraId="02E864B4" w14:textId="77777777" w:rsidR="00036F77" w:rsidRPr="00133F5B" w:rsidRDefault="00036F77" w:rsidP="00036F77">
      <w:pPr>
        <w:rPr>
          <w:sz w:val="20"/>
          <w:szCs w:val="20"/>
        </w:rPr>
      </w:pPr>
    </w:p>
    <w:p w14:paraId="286BEFC9" w14:textId="77777777" w:rsidR="007957E9" w:rsidRPr="00133F5B" w:rsidRDefault="007957E9" w:rsidP="00036F77">
      <w:pPr>
        <w:rPr>
          <w:sz w:val="20"/>
          <w:szCs w:val="20"/>
        </w:rPr>
      </w:pPr>
    </w:p>
    <w:p w14:paraId="4FDAB3CF" w14:textId="77777777" w:rsidR="00036F77" w:rsidRPr="00D7057F" w:rsidRDefault="00036F77" w:rsidP="00036F77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D7057F">
        <w:rPr>
          <w:b/>
          <w:bCs/>
          <w:i/>
          <w:iCs/>
          <w:sz w:val="20"/>
          <w:szCs w:val="20"/>
          <w:u w:val="single"/>
        </w:rPr>
        <w:t>Supply Chain Strategies:  Demand Uncertainty &amp; Lead Time</w:t>
      </w:r>
    </w:p>
    <w:p w14:paraId="1430E91D" w14:textId="77777777" w:rsidR="00036F77" w:rsidRPr="00133F5B" w:rsidRDefault="00036F77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36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85"/>
        <w:gridCol w:w="708"/>
        <w:gridCol w:w="924"/>
        <w:gridCol w:w="1810"/>
        <w:gridCol w:w="1780"/>
        <w:gridCol w:w="222"/>
      </w:tblGrid>
      <w:tr w:rsidR="00EE17B2" w:rsidRPr="00133F5B" w14:paraId="1106658F" w14:textId="77777777" w:rsidTr="000C71F0">
        <w:trPr>
          <w:trHeight w:val="20"/>
          <w:jc w:val="center"/>
        </w:trPr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36BBA01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CB823E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50621D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D0A0FE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4BCFB6C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EE17B2" w:rsidRPr="00133F5B" w14:paraId="51B8B841" w14:textId="77777777" w:rsidTr="000C71F0">
        <w:trPr>
          <w:trHeight w:val="828"/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72D439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446E2A" w14:textId="77777777" w:rsidR="00036F77" w:rsidRPr="00133F5B" w:rsidRDefault="00036F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Demand Uncertainty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432AD5" w14:textId="7CFC8DE9" w:rsidR="00036F77" w:rsidRPr="00133F5B" w:rsidRDefault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CF04AC" w14:textId="74B87D9A" w:rsidR="00036F77" w:rsidRPr="00133F5B" w:rsidRDefault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0569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  <w:p w14:paraId="7E237F8E" w14:textId="77777777" w:rsidR="00EE17B2" w:rsidRPr="00133F5B" w:rsidRDefault="00EE17B2" w:rsidP="00EE17B2">
            <w:pPr>
              <w:jc w:val="center"/>
              <w:rPr>
                <w:sz w:val="20"/>
                <w:szCs w:val="20"/>
              </w:rPr>
            </w:pPr>
          </w:p>
          <w:p w14:paraId="32E178CD" w14:textId="77777777" w:rsidR="00036F77" w:rsidRPr="00133F5B" w:rsidRDefault="00036F77" w:rsidP="00EE17B2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210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Inventory</w:t>
            </w:r>
          </w:p>
          <w:p w14:paraId="60D3A0C5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Positioning</w:t>
            </w:r>
          </w:p>
          <w:p w14:paraId="31CB8B3F" w14:textId="77777777" w:rsidR="00036F77" w:rsidRPr="00133F5B" w:rsidRDefault="00036F77" w:rsidP="00EE17B2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8A9B604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EE17B2" w:rsidRPr="00133F5B" w14:paraId="0201600D" w14:textId="77777777" w:rsidTr="000C71F0">
        <w:trPr>
          <w:trHeight w:val="828"/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68178A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FF16E8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1E9382" w14:textId="5A5BFFBD" w:rsidR="00036F77" w:rsidRPr="00133F5B" w:rsidRDefault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0D91CE" w14:textId="64B76432" w:rsidR="00036F77" w:rsidRPr="00133F5B" w:rsidRDefault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72C9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Continuous</w:t>
            </w:r>
          </w:p>
          <w:p w14:paraId="5F0378E3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Replenishment</w:t>
            </w:r>
          </w:p>
          <w:p w14:paraId="23417DA6" w14:textId="77777777" w:rsidR="00036F77" w:rsidRPr="00133F5B" w:rsidRDefault="00036F77" w:rsidP="00EE17B2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135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  <w:p w14:paraId="59B88F6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</w:p>
          <w:p w14:paraId="18622EFF" w14:textId="77777777" w:rsidR="00036F77" w:rsidRPr="00133F5B" w:rsidRDefault="00036F77" w:rsidP="00EE17B2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B1B88B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C71F0" w:rsidRPr="00133F5B" w14:paraId="7DE940F8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CE8501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52D12645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3CB60AA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EC3CBA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808AE" w14:textId="01155330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1B43B" w14:textId="2A250F83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0C1E0A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</w:p>
        </w:tc>
      </w:tr>
      <w:tr w:rsidR="000C71F0" w:rsidRPr="00133F5B" w14:paraId="492C7EB2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6E540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3B9AFDD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440904D6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90B568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2D873" w14:textId="2E346645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Short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68D18" w14:textId="2B4432C5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Long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CF98F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7F1EB37E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053E4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23329B1C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677543EE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8BBFB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29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FD2E7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Lead Time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3ADC35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3EEE9488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7D8EB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D32C1E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50451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76E35D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FD2B1F" w14:textId="3518B07F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6C10EA" w14:textId="48A67664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3D1B3E1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</w:tbl>
    <w:p w14:paraId="61C4FE6B" w14:textId="77777777" w:rsidR="00036F77" w:rsidRPr="00133F5B" w:rsidRDefault="00036F77" w:rsidP="00036F77">
      <w:pPr>
        <w:rPr>
          <w:sz w:val="20"/>
          <w:szCs w:val="20"/>
        </w:rPr>
      </w:pPr>
    </w:p>
    <w:p w14:paraId="5D6146FB" w14:textId="77777777" w:rsidR="007957E9" w:rsidRPr="00133F5B" w:rsidRDefault="007957E9" w:rsidP="00036F7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306"/>
      </w:tblGrid>
      <w:tr w:rsidR="005224FB" w:rsidRPr="00133F5B" w14:paraId="5B51C925" w14:textId="77777777" w:rsidTr="00A02131">
        <w:trPr>
          <w:trHeight w:val="432"/>
        </w:trPr>
        <w:tc>
          <w:tcPr>
            <w:tcW w:w="88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ECEB8A" w14:textId="77777777" w:rsidR="007957E9" w:rsidRPr="00133F5B" w:rsidRDefault="005224FB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 xml:space="preserve">PUSH and PULL Strategies driven by “Demand” and “Lead Time” </w:t>
            </w:r>
          </w:p>
          <w:p w14:paraId="5714FD99" w14:textId="77777777" w:rsidR="005224FB" w:rsidRPr="00133F5B" w:rsidRDefault="005224FB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>that impact “Cost” and “Service”</w:t>
            </w:r>
          </w:p>
        </w:tc>
      </w:tr>
      <w:tr w:rsidR="005224FB" w:rsidRPr="00133F5B" w14:paraId="29FD70B3" w14:textId="77777777" w:rsidTr="00A0213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B9E863A" w14:textId="77777777" w:rsidR="005224FB" w:rsidRPr="00133F5B" w:rsidRDefault="005224FB" w:rsidP="005224FB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Demand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B904D97" w14:textId="77777777" w:rsidR="005224FB" w:rsidRPr="00133F5B" w:rsidRDefault="005224FB" w:rsidP="005224FB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Lead Time</w:t>
            </w:r>
          </w:p>
        </w:tc>
      </w:tr>
      <w:tr w:rsidR="005224FB" w:rsidRPr="00133F5B" w14:paraId="5D62A88B" w14:textId="77777777" w:rsidTr="00A02131">
        <w:trPr>
          <w:trHeight w:val="115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4A81" w14:textId="77777777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 xml:space="preserve">Aggregated demand lowers error through ‘law of large numbers’ that lowers standard deviation.  </w:t>
            </w:r>
          </w:p>
          <w:p w14:paraId="5A4D060A" w14:textId="0BC9323E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Inter-demand forecasts to support supply chain strategies between stages.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9E4C" w14:textId="4DF1018F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Lower lead times traditionally support enhanced order fulfillment, customer service, and PULL.</w:t>
            </w:r>
          </w:p>
        </w:tc>
      </w:tr>
      <w:tr w:rsidR="005224FB" w:rsidRPr="00133F5B" w14:paraId="2F8478FB" w14:textId="77777777" w:rsidTr="00A02131">
        <w:trPr>
          <w:trHeight w:val="1152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E8BBA8" w14:textId="77777777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 xml:space="preserve">Demand shaping, lowers error through </w:t>
            </w:r>
            <w:proofErr w:type="spellStart"/>
            <w:r w:rsidRPr="00133F5B">
              <w:rPr>
                <w:sz w:val="20"/>
                <w:szCs w:val="20"/>
              </w:rPr>
              <w:t>‘cause</w:t>
            </w:r>
            <w:proofErr w:type="spellEnd"/>
            <w:r w:rsidRPr="00133F5B">
              <w:rPr>
                <w:sz w:val="20"/>
                <w:szCs w:val="20"/>
              </w:rPr>
              <w:t xml:space="preserve"> and effect’ that focuses on critical factors.</w:t>
            </w:r>
          </w:p>
          <w:p w14:paraId="34DA92A3" w14:textId="4099236E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Intra-demand forecasts to support supply chain strategies within stages.</w:t>
            </w:r>
          </w:p>
        </w:tc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09801B" w14:textId="31D5B98B" w:rsidR="005224FB" w:rsidRPr="00133F5B" w:rsidRDefault="005224FB" w:rsidP="002717F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Greater lead times traditionally support enhanced economies of scale, lower cost, and PUSH.</w:t>
            </w:r>
          </w:p>
        </w:tc>
      </w:tr>
      <w:tr w:rsidR="005224FB" w:rsidRPr="00133F5B" w14:paraId="1BA4A201" w14:textId="77777777" w:rsidTr="00A02131">
        <w:tc>
          <w:tcPr>
            <w:tcW w:w="88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2019D" w14:textId="77777777" w:rsidR="005224FB" w:rsidRPr="00133F5B" w:rsidRDefault="005224FB" w:rsidP="007F3FC6">
            <w:pPr>
              <w:jc w:val="center"/>
              <w:rPr>
                <w:sz w:val="20"/>
                <w:szCs w:val="20"/>
              </w:rPr>
            </w:pPr>
          </w:p>
        </w:tc>
      </w:tr>
      <w:tr w:rsidR="005224FB" w:rsidRPr="00133F5B" w14:paraId="047F7D4F" w14:textId="77777777" w:rsidTr="00A02131">
        <w:trPr>
          <w:trHeight w:val="1152"/>
        </w:trPr>
        <w:tc>
          <w:tcPr>
            <w:tcW w:w="88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E7BC29" w14:textId="77777777" w:rsidR="007F3FC6" w:rsidRPr="00133F5B" w:rsidRDefault="007F3FC6" w:rsidP="007F3FC6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Balancing Supply and Demand with Supply Chain Strategies</w:t>
            </w:r>
          </w:p>
          <w:p w14:paraId="762A226B" w14:textId="77777777" w:rsidR="007F3FC6" w:rsidRPr="00133F5B" w:rsidRDefault="007F3FC6" w:rsidP="007F3FC6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can be addressed through e-business capabilities.</w:t>
            </w:r>
          </w:p>
          <w:p w14:paraId="14088A4D" w14:textId="77777777" w:rsidR="005224FB" w:rsidRDefault="007F3FC6" w:rsidP="007F3FC6">
            <w:pPr>
              <w:jc w:val="center"/>
              <w:rPr>
                <w:sz w:val="20"/>
                <w:szCs w:val="20"/>
              </w:rPr>
            </w:pPr>
            <w:proofErr w:type="gramStart"/>
            <w:r w:rsidRPr="00133F5B">
              <w:rPr>
                <w:sz w:val="20"/>
                <w:szCs w:val="20"/>
              </w:rPr>
              <w:t>( e</w:t>
            </w:r>
            <w:proofErr w:type="gramEnd"/>
            <w:r w:rsidRPr="00133F5B">
              <w:rPr>
                <w:sz w:val="20"/>
                <w:szCs w:val="20"/>
              </w:rPr>
              <w:t>-commerce, e-procurement, e-fulfillment, etc. )</w:t>
            </w:r>
          </w:p>
          <w:p w14:paraId="4977658C" w14:textId="5E6EF566" w:rsidR="00C6653F" w:rsidRPr="00133F5B" w:rsidRDefault="00C6653F" w:rsidP="007F3F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B</w:t>
            </w:r>
            <w:proofErr w:type="gramEnd"/>
            <w:r>
              <w:rPr>
                <w:sz w:val="20"/>
                <w:szCs w:val="20"/>
              </w:rPr>
              <w:t>2B , B2C )</w:t>
            </w:r>
          </w:p>
        </w:tc>
      </w:tr>
    </w:tbl>
    <w:p w14:paraId="046859AB" w14:textId="3A58A0CE" w:rsidR="00462DD2" w:rsidRPr="00133F5B" w:rsidRDefault="00462DD2">
      <w:pPr>
        <w:rPr>
          <w:sz w:val="20"/>
          <w:szCs w:val="20"/>
        </w:rPr>
      </w:pPr>
    </w:p>
    <w:sectPr w:rsidR="00462DD2" w:rsidRPr="00133F5B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8D8B" w14:textId="77777777" w:rsidR="007B14C3" w:rsidRDefault="007B14C3">
      <w:r>
        <w:separator/>
      </w:r>
    </w:p>
  </w:endnote>
  <w:endnote w:type="continuationSeparator" w:id="0">
    <w:p w14:paraId="1F90F918" w14:textId="77777777" w:rsidR="007B14C3" w:rsidRDefault="007B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300D" w14:textId="77777777" w:rsidR="007B14C3" w:rsidRDefault="007B14C3">
      <w:r>
        <w:separator/>
      </w:r>
    </w:p>
  </w:footnote>
  <w:footnote w:type="continuationSeparator" w:id="0">
    <w:p w14:paraId="365545B3" w14:textId="77777777" w:rsidR="007B14C3" w:rsidRDefault="007B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95E0F"/>
    <w:rsid w:val="000A0D2E"/>
    <w:rsid w:val="000A2590"/>
    <w:rsid w:val="000A5C10"/>
    <w:rsid w:val="000B7F15"/>
    <w:rsid w:val="000C71F0"/>
    <w:rsid w:val="000D5CD0"/>
    <w:rsid w:val="000F1534"/>
    <w:rsid w:val="00114717"/>
    <w:rsid w:val="00123009"/>
    <w:rsid w:val="00123DC3"/>
    <w:rsid w:val="00133F5B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717F9"/>
    <w:rsid w:val="00297F14"/>
    <w:rsid w:val="002C3C7D"/>
    <w:rsid w:val="002D7D40"/>
    <w:rsid w:val="002E270F"/>
    <w:rsid w:val="002F0ADB"/>
    <w:rsid w:val="002F0F06"/>
    <w:rsid w:val="002F56F7"/>
    <w:rsid w:val="00304C75"/>
    <w:rsid w:val="00364EF4"/>
    <w:rsid w:val="00370F0F"/>
    <w:rsid w:val="00385193"/>
    <w:rsid w:val="003A2C27"/>
    <w:rsid w:val="003B0A33"/>
    <w:rsid w:val="003C5082"/>
    <w:rsid w:val="003F0C33"/>
    <w:rsid w:val="003F3314"/>
    <w:rsid w:val="00410ACE"/>
    <w:rsid w:val="00412512"/>
    <w:rsid w:val="0042050A"/>
    <w:rsid w:val="00456AED"/>
    <w:rsid w:val="00460CDF"/>
    <w:rsid w:val="00462DD2"/>
    <w:rsid w:val="004709CD"/>
    <w:rsid w:val="00472FB7"/>
    <w:rsid w:val="00482B9A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80690"/>
    <w:rsid w:val="005832C1"/>
    <w:rsid w:val="005864CB"/>
    <w:rsid w:val="00587AA6"/>
    <w:rsid w:val="005923E5"/>
    <w:rsid w:val="005C7B13"/>
    <w:rsid w:val="005D1B4F"/>
    <w:rsid w:val="005D5E73"/>
    <w:rsid w:val="005E3736"/>
    <w:rsid w:val="005F1AB2"/>
    <w:rsid w:val="005F30F9"/>
    <w:rsid w:val="005F73DE"/>
    <w:rsid w:val="00634530"/>
    <w:rsid w:val="006370A0"/>
    <w:rsid w:val="006474B4"/>
    <w:rsid w:val="00653491"/>
    <w:rsid w:val="0066395F"/>
    <w:rsid w:val="00675C95"/>
    <w:rsid w:val="006777A4"/>
    <w:rsid w:val="006833D7"/>
    <w:rsid w:val="00691859"/>
    <w:rsid w:val="00694629"/>
    <w:rsid w:val="006A218B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1082B"/>
    <w:rsid w:val="00713CE6"/>
    <w:rsid w:val="00783A7A"/>
    <w:rsid w:val="0079015D"/>
    <w:rsid w:val="00790A36"/>
    <w:rsid w:val="007957E9"/>
    <w:rsid w:val="007A00BF"/>
    <w:rsid w:val="007B14C3"/>
    <w:rsid w:val="007C5C11"/>
    <w:rsid w:val="007D0588"/>
    <w:rsid w:val="007E3B6F"/>
    <w:rsid w:val="007F2007"/>
    <w:rsid w:val="007F3FC6"/>
    <w:rsid w:val="0082305D"/>
    <w:rsid w:val="00845AF9"/>
    <w:rsid w:val="008516AD"/>
    <w:rsid w:val="008538F4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2A6"/>
    <w:rsid w:val="00903CB6"/>
    <w:rsid w:val="0090597A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02131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6653F"/>
    <w:rsid w:val="00C7128A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057F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E00429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246E2"/>
    <w:rsid w:val="00F37580"/>
    <w:rsid w:val="00F412B2"/>
    <w:rsid w:val="00F52D8B"/>
    <w:rsid w:val="00F572AD"/>
    <w:rsid w:val="00F7026B"/>
    <w:rsid w:val="00F745F3"/>
    <w:rsid w:val="00F85234"/>
    <w:rsid w:val="00F862F8"/>
    <w:rsid w:val="00F94DFC"/>
    <w:rsid w:val="00F96119"/>
    <w:rsid w:val="00FA00B6"/>
    <w:rsid w:val="00FA491B"/>
    <w:rsid w:val="00FA63D2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27</cp:revision>
  <cp:lastPrinted>2017-10-30T04:50:00Z</cp:lastPrinted>
  <dcterms:created xsi:type="dcterms:W3CDTF">2019-09-23T17:09:00Z</dcterms:created>
  <dcterms:modified xsi:type="dcterms:W3CDTF">2021-10-04T05:16:00Z</dcterms:modified>
</cp:coreProperties>
</file>