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C72A" w14:textId="04964EA5" w:rsidR="00A158DE" w:rsidRPr="00805F47" w:rsidRDefault="00396EF1" w:rsidP="00AE748B">
      <w:pPr>
        <w:jc w:val="center"/>
        <w:rPr>
          <w:b/>
          <w:color w:val="000000"/>
          <w:sz w:val="20"/>
          <w:u w:val="single"/>
        </w:rPr>
      </w:pPr>
      <w:r w:rsidRPr="00805F47">
        <w:rPr>
          <w:b/>
          <w:color w:val="000000"/>
          <w:sz w:val="20"/>
          <w:u w:val="single"/>
        </w:rPr>
        <w:t>Supply Chain Management (</w:t>
      </w:r>
      <w:r w:rsidR="00804C8F" w:rsidRPr="00805F47">
        <w:rPr>
          <w:b/>
          <w:color w:val="000000"/>
          <w:sz w:val="20"/>
          <w:u w:val="single"/>
        </w:rPr>
        <w:t>Service</w:t>
      </w:r>
      <w:r w:rsidR="00AC5431" w:rsidRPr="00805F47">
        <w:rPr>
          <w:b/>
          <w:color w:val="000000"/>
          <w:sz w:val="20"/>
          <w:u w:val="single"/>
        </w:rPr>
        <w:t>)</w:t>
      </w:r>
    </w:p>
    <w:p w14:paraId="14D96D1E" w14:textId="6BC0CE4D" w:rsidR="00CE31A5" w:rsidRDefault="00CE31A5" w:rsidP="00AE748B">
      <w:pPr>
        <w:jc w:val="center"/>
        <w:rPr>
          <w:b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0"/>
      </w:tblGrid>
      <w:tr w:rsidR="00CE31A5" w14:paraId="45A1C40D" w14:textId="77777777" w:rsidTr="00543AC0">
        <w:trPr>
          <w:trHeight w:val="288"/>
          <w:jc w:val="center"/>
        </w:trPr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14:paraId="0DC7D0CB" w14:textId="5EB760C6" w:rsidR="00CE31A5" w:rsidRDefault="00CE31A5" w:rsidP="00CE31A5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CE31A5">
              <w:rPr>
                <w:b/>
                <w:color w:val="000000"/>
                <w:sz w:val="20"/>
                <w:u w:val="single"/>
              </w:rPr>
              <w:t>Service Supply Chain</w:t>
            </w:r>
          </w:p>
        </w:tc>
      </w:tr>
      <w:tr w:rsidR="00CE31A5" w14:paraId="7922333B" w14:textId="77777777" w:rsidTr="00543AC0">
        <w:trPr>
          <w:trHeight w:val="576"/>
          <w:jc w:val="center"/>
        </w:trPr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EB0B6D" w14:textId="54B6E586" w:rsidR="00CE31A5" w:rsidRPr="00CE31A5" w:rsidRDefault="00CE31A5" w:rsidP="00CE31A5">
            <w:pPr>
              <w:ind w:left="360" w:hanging="270"/>
              <w:rPr>
                <w:bCs/>
                <w:color w:val="000000"/>
                <w:sz w:val="20"/>
              </w:rPr>
            </w:pPr>
            <w:r w:rsidRPr="00CE31A5">
              <w:rPr>
                <w:bCs/>
                <w:color w:val="000000"/>
                <w:sz w:val="20"/>
              </w:rPr>
              <w:t>1. The design, management, and control of part of the supply chain that provides service support to the various functions within a supply chain.</w:t>
            </w:r>
          </w:p>
        </w:tc>
      </w:tr>
      <w:tr w:rsidR="00CE31A5" w14:paraId="151E2BF7" w14:textId="77777777" w:rsidTr="00543AC0">
        <w:trPr>
          <w:trHeight w:val="576"/>
          <w:jc w:val="center"/>
        </w:trPr>
        <w:tc>
          <w:tcPr>
            <w:tcW w:w="64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44815" w14:textId="26FE209F" w:rsidR="00CE31A5" w:rsidRPr="00CE31A5" w:rsidRDefault="00CE31A5" w:rsidP="00CE31A5">
            <w:pPr>
              <w:ind w:left="360" w:hanging="270"/>
              <w:rPr>
                <w:bCs/>
                <w:color w:val="000000"/>
                <w:sz w:val="20"/>
              </w:rPr>
            </w:pPr>
            <w:r w:rsidRPr="00CE31A5">
              <w:rPr>
                <w:bCs/>
                <w:color w:val="000000"/>
                <w:sz w:val="20"/>
              </w:rPr>
              <w:t>2. The development, marketing, and delivery of professional service to a target market.</w:t>
            </w:r>
          </w:p>
        </w:tc>
      </w:tr>
    </w:tbl>
    <w:p w14:paraId="7AC79A53" w14:textId="11CDF83D" w:rsidR="00185080" w:rsidRPr="00805F47" w:rsidRDefault="00185080" w:rsidP="00E8648D">
      <w:pPr>
        <w:rPr>
          <w:color w:val="00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4"/>
        <w:gridCol w:w="238"/>
        <w:gridCol w:w="4214"/>
      </w:tblGrid>
      <w:tr w:rsidR="00805F47" w:rsidRPr="00805F47" w14:paraId="6AE2C600" w14:textId="77777777" w:rsidTr="00543AC0">
        <w:tc>
          <w:tcPr>
            <w:tcW w:w="2486" w:type="pct"/>
            <w:tcBorders>
              <w:top w:val="double" w:sz="4" w:space="0" w:color="auto"/>
              <w:left w:val="double" w:sz="4" w:space="0" w:color="auto"/>
            </w:tcBorders>
          </w:tcPr>
          <w:p w14:paraId="443E8B45" w14:textId="77777777" w:rsidR="00CE31A5" w:rsidRPr="00CE31A5" w:rsidRDefault="00805F47" w:rsidP="00CE31A5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CE31A5">
              <w:rPr>
                <w:b/>
                <w:bCs/>
                <w:color w:val="000000"/>
                <w:sz w:val="20"/>
                <w:u w:val="single"/>
              </w:rPr>
              <w:t>The Intra-Service Supply Chain</w:t>
            </w:r>
          </w:p>
          <w:p w14:paraId="67288AE9" w14:textId="6B840EF4" w:rsidR="00CE31A5" w:rsidRPr="00CE31A5" w:rsidRDefault="00CE31A5" w:rsidP="00CE31A5">
            <w:pPr>
              <w:rPr>
                <w:i/>
                <w:iCs/>
                <w:color w:val="000000"/>
                <w:sz w:val="20"/>
              </w:rPr>
            </w:pPr>
            <w:r w:rsidRPr="00CE31A5">
              <w:rPr>
                <w:i/>
                <w:iCs/>
                <w:color w:val="000000"/>
                <w:sz w:val="20"/>
              </w:rPr>
              <w:t>Service as a Support Function</w:t>
            </w:r>
          </w:p>
          <w:p w14:paraId="6720A7F0" w14:textId="77777777" w:rsidR="00805F47" w:rsidRPr="00805F47" w:rsidRDefault="00805F47" w:rsidP="00E8648D">
            <w:pPr>
              <w:rPr>
                <w:color w:val="000000"/>
                <w:sz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bottom w:val="nil"/>
            </w:tcBorders>
          </w:tcPr>
          <w:p w14:paraId="4E27F2BC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</w:tc>
        <w:tc>
          <w:tcPr>
            <w:tcW w:w="2379" w:type="pct"/>
            <w:tcBorders>
              <w:top w:val="double" w:sz="4" w:space="0" w:color="auto"/>
              <w:right w:val="double" w:sz="4" w:space="0" w:color="auto"/>
            </w:tcBorders>
          </w:tcPr>
          <w:p w14:paraId="6502E4AD" w14:textId="77777777" w:rsidR="00CE31A5" w:rsidRPr="00CE31A5" w:rsidRDefault="00805F47" w:rsidP="00CE31A5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CE31A5">
              <w:rPr>
                <w:b/>
                <w:bCs/>
                <w:color w:val="000000"/>
                <w:sz w:val="20"/>
                <w:u w:val="single"/>
              </w:rPr>
              <w:t>The Inter-Service Supply Chain</w:t>
            </w:r>
          </w:p>
          <w:p w14:paraId="535FECD2" w14:textId="3B0BA76D" w:rsidR="00CE31A5" w:rsidRPr="00CE31A5" w:rsidRDefault="00CE31A5" w:rsidP="00CE31A5">
            <w:pPr>
              <w:rPr>
                <w:i/>
                <w:iCs/>
                <w:color w:val="000000"/>
                <w:sz w:val="20"/>
              </w:rPr>
            </w:pPr>
            <w:r w:rsidRPr="00CE31A5">
              <w:rPr>
                <w:i/>
                <w:iCs/>
                <w:color w:val="000000"/>
                <w:sz w:val="20"/>
              </w:rPr>
              <w:t>Service as a Product Offering</w:t>
            </w:r>
          </w:p>
          <w:p w14:paraId="6AD79101" w14:textId="77777777" w:rsidR="00805F47" w:rsidRPr="00805F47" w:rsidRDefault="00805F47" w:rsidP="00E8648D">
            <w:pPr>
              <w:rPr>
                <w:color w:val="000000"/>
                <w:sz w:val="20"/>
              </w:rPr>
            </w:pPr>
          </w:p>
        </w:tc>
      </w:tr>
      <w:tr w:rsidR="00805F47" w:rsidRPr="00805F47" w14:paraId="5A6DEFB8" w14:textId="77777777" w:rsidTr="00543AC0">
        <w:tc>
          <w:tcPr>
            <w:tcW w:w="2486" w:type="pct"/>
            <w:tcBorders>
              <w:left w:val="double" w:sz="4" w:space="0" w:color="auto"/>
              <w:bottom w:val="double" w:sz="4" w:space="0" w:color="auto"/>
            </w:tcBorders>
          </w:tcPr>
          <w:p w14:paraId="1E28EEEB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  <w:p w14:paraId="558FAA96" w14:textId="638E8207" w:rsidR="00805F47" w:rsidRDefault="00805F47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>Supply Chain Monitoring:</w:t>
            </w:r>
            <w:r w:rsidRPr="00805F47">
              <w:rPr>
                <w:color w:val="000000"/>
                <w:sz w:val="20"/>
              </w:rPr>
              <w:t xml:space="preserve">  </w:t>
            </w:r>
          </w:p>
          <w:p w14:paraId="236268F1" w14:textId="1450CE49" w:rsidR="00805F47" w:rsidRPr="00805F47" w:rsidRDefault="00805F47" w:rsidP="00805F47">
            <w:pPr>
              <w:ind w:left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Supplier, Production, Distribution, Customer</w:t>
            </w:r>
          </w:p>
          <w:p w14:paraId="17A9713B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4DCBDD7A" w14:textId="6D1F392E" w:rsidR="00805F47" w:rsidRPr="00805F47" w:rsidRDefault="00805F47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 xml:space="preserve">Business Flow Analysis:  </w:t>
            </w:r>
          </w:p>
          <w:p w14:paraId="1160A88A" w14:textId="5D9CAA9E" w:rsidR="00805F47" w:rsidRPr="00805F47" w:rsidRDefault="00805F47" w:rsidP="00805F47">
            <w:pPr>
              <w:ind w:left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Material, Information, Money</w:t>
            </w:r>
          </w:p>
          <w:p w14:paraId="23BB6BDD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0E011D12" w14:textId="61E19677" w:rsidR="00805F47" w:rsidRPr="00805F47" w:rsidRDefault="00805F47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 xml:space="preserve">Business Intelligence Reporting:  </w:t>
            </w:r>
          </w:p>
          <w:p w14:paraId="442E7872" w14:textId="1B8FC8D1" w:rsidR="00805F47" w:rsidRPr="00805F47" w:rsidRDefault="00805F47" w:rsidP="00805F47">
            <w:pPr>
              <w:ind w:left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Metrics, Scorecard, Maturity Model</w:t>
            </w:r>
          </w:p>
          <w:p w14:paraId="0E1F7F49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2E542FA4" w14:textId="26563DB5" w:rsidR="00805F47" w:rsidRDefault="00805F47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>Decision Support:</w:t>
            </w:r>
            <w:r w:rsidRPr="00805F47">
              <w:rPr>
                <w:color w:val="000000"/>
                <w:sz w:val="20"/>
              </w:rPr>
              <w:t xml:space="preserve">  </w:t>
            </w:r>
          </w:p>
          <w:p w14:paraId="45CF7DBD" w14:textId="0398E318" w:rsidR="00805F47" w:rsidRPr="00805F47" w:rsidRDefault="00805F47" w:rsidP="00805F47">
            <w:pPr>
              <w:ind w:left="360" w:hanging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Business Analytics (Descriptive, Predictive, Prescriptive)</w:t>
            </w:r>
          </w:p>
          <w:p w14:paraId="0C428447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1D701D64" w14:textId="558A0080" w:rsidR="00805F47" w:rsidRDefault="00805F47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>Supply Chain Service Management:</w:t>
            </w:r>
            <w:r w:rsidRPr="00805F47">
              <w:rPr>
                <w:color w:val="000000"/>
                <w:sz w:val="20"/>
              </w:rPr>
              <w:t xml:space="preserve">  </w:t>
            </w:r>
          </w:p>
          <w:p w14:paraId="44178AB6" w14:textId="3DD006A9" w:rsidR="00805F47" w:rsidRPr="00805F47" w:rsidRDefault="00805F47" w:rsidP="00805F47">
            <w:pPr>
              <w:ind w:left="360" w:hanging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Supplier Governance, Production Efficiency, Logistics Tracking, Warehouse Management,</w:t>
            </w:r>
            <w:r w:rsidR="00E562EB">
              <w:rPr>
                <w:color w:val="000000"/>
                <w:sz w:val="20"/>
              </w:rPr>
              <w:t xml:space="preserve"> Information Security, Facility Maintenance,</w:t>
            </w:r>
            <w:r w:rsidRPr="00805F47">
              <w:rPr>
                <w:color w:val="000000"/>
                <w:sz w:val="20"/>
              </w:rPr>
              <w:t xml:space="preserve"> Customer Relationship Marketing</w:t>
            </w:r>
          </w:p>
          <w:p w14:paraId="563133CB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  <w:p w14:paraId="389CDE1E" w14:textId="24FDDB4E" w:rsidR="00805F47" w:rsidRDefault="00E562EB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805F47" w:rsidRPr="00805F47">
              <w:rPr>
                <w:color w:val="000000"/>
                <w:sz w:val="20"/>
              </w:rPr>
              <w:t>Communication, Coordination</w:t>
            </w:r>
          </w:p>
          <w:p w14:paraId="39D315E1" w14:textId="77777777" w:rsidR="00E562EB" w:rsidRPr="00805F47" w:rsidRDefault="00E562EB" w:rsidP="00805F47">
            <w:pPr>
              <w:rPr>
                <w:color w:val="000000"/>
                <w:sz w:val="20"/>
              </w:rPr>
            </w:pPr>
          </w:p>
          <w:p w14:paraId="00006B81" w14:textId="69FC327D" w:rsidR="00805F47" w:rsidRPr="00805F47" w:rsidRDefault="00E562EB" w:rsidP="00E562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 . .</w:t>
            </w:r>
          </w:p>
        </w:tc>
        <w:tc>
          <w:tcPr>
            <w:tcW w:w="134" w:type="pct"/>
            <w:tcBorders>
              <w:top w:val="nil"/>
              <w:bottom w:val="double" w:sz="4" w:space="0" w:color="auto"/>
            </w:tcBorders>
          </w:tcPr>
          <w:p w14:paraId="7B00A812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</w:tc>
        <w:tc>
          <w:tcPr>
            <w:tcW w:w="2379" w:type="pct"/>
            <w:tcBorders>
              <w:bottom w:val="double" w:sz="4" w:space="0" w:color="auto"/>
              <w:right w:val="double" w:sz="4" w:space="0" w:color="auto"/>
            </w:tcBorders>
          </w:tcPr>
          <w:p w14:paraId="4FF90C50" w14:textId="77777777" w:rsidR="00E562EB" w:rsidRDefault="00E562EB" w:rsidP="00805F47">
            <w:pPr>
              <w:rPr>
                <w:color w:val="000000"/>
                <w:sz w:val="20"/>
                <w:u w:val="single"/>
              </w:rPr>
            </w:pPr>
          </w:p>
          <w:p w14:paraId="745E773A" w14:textId="5504800D" w:rsidR="00805F47" w:rsidRPr="00805F47" w:rsidRDefault="00E562EB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="00805F47" w:rsidRPr="00805F47">
              <w:rPr>
                <w:color w:val="000000"/>
                <w:sz w:val="20"/>
                <w:u w:val="single"/>
              </w:rPr>
              <w:t>Product-centric Service</w:t>
            </w:r>
          </w:p>
          <w:p w14:paraId="00B2C07F" w14:textId="614CF077" w:rsidR="00E562EB" w:rsidRDefault="00E562EB" w:rsidP="00E562EB">
            <w:pPr>
              <w:ind w:left="313" w:hanging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Product access: Advertising, Specifications</w:t>
            </w:r>
          </w:p>
          <w:p w14:paraId="6710D066" w14:textId="74E5DB3D" w:rsidR="00805F47" w:rsidRDefault="00805F47" w:rsidP="00E562EB">
            <w:pPr>
              <w:ind w:left="313" w:hanging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 xml:space="preserve">Purchase support: </w:t>
            </w:r>
            <w:r w:rsidR="00E562EB">
              <w:rPr>
                <w:color w:val="000000"/>
                <w:sz w:val="20"/>
              </w:rPr>
              <w:t>Warranty, Financing</w:t>
            </w:r>
          </w:p>
          <w:p w14:paraId="18A44AB6" w14:textId="208A3E47" w:rsidR="00E562EB" w:rsidRDefault="00E562EB" w:rsidP="00E562EB">
            <w:pPr>
              <w:ind w:left="313" w:hanging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Post-purchase support: Customer Service, Recalls</w:t>
            </w:r>
          </w:p>
          <w:p w14:paraId="3B2C676E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  <w:p w14:paraId="3188B8C9" w14:textId="36936DCF" w:rsidR="00805F47" w:rsidRPr="00805F47" w:rsidRDefault="00E562EB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="00805F47" w:rsidRPr="00805F47">
              <w:rPr>
                <w:color w:val="000000"/>
                <w:sz w:val="20"/>
                <w:u w:val="single"/>
              </w:rPr>
              <w:t>Service-centric Service</w:t>
            </w:r>
          </w:p>
          <w:p w14:paraId="7359439C" w14:textId="26765E62" w:rsidR="00E562EB" w:rsidRDefault="00805F47" w:rsidP="00805F47">
            <w:pPr>
              <w:ind w:left="136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Marketing</w:t>
            </w:r>
            <w:r w:rsidR="00E562EB">
              <w:rPr>
                <w:color w:val="000000"/>
                <w:sz w:val="20"/>
              </w:rPr>
              <w:t>: Product, Program</w:t>
            </w:r>
          </w:p>
          <w:p w14:paraId="0E56ED39" w14:textId="7B4B751B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Software: ERP, CRM</w:t>
            </w:r>
          </w:p>
          <w:p w14:paraId="1E536776" w14:textId="47A11523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Current Culture:</w:t>
            </w:r>
            <w:r w:rsidR="00C42729">
              <w:rPr>
                <w:color w:val="000000"/>
                <w:sz w:val="20"/>
              </w:rPr>
              <w:t xml:space="preserve"> Efficiency</w:t>
            </w:r>
            <w:r>
              <w:rPr>
                <w:color w:val="000000"/>
                <w:sz w:val="20"/>
              </w:rPr>
              <w:t xml:space="preserve"> </w:t>
            </w:r>
          </w:p>
          <w:p w14:paraId="0A7E3EA7" w14:textId="36271B09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Business Strategy</w:t>
            </w:r>
            <w:r w:rsidR="00C42729">
              <w:rPr>
                <w:color w:val="000000"/>
                <w:sz w:val="20"/>
              </w:rPr>
              <w:t>: Current, New</w:t>
            </w:r>
          </w:p>
          <w:p w14:paraId="059B566D" w14:textId="5361AEAB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Future Trends</w:t>
            </w:r>
            <w:r w:rsidR="00C42729">
              <w:rPr>
                <w:color w:val="000000"/>
                <w:sz w:val="20"/>
              </w:rPr>
              <w:t>: SWOT</w:t>
            </w:r>
          </w:p>
          <w:p w14:paraId="18E6D866" w14:textId="77777777" w:rsidR="00805F47" w:rsidRDefault="00805F47" w:rsidP="00C42729">
            <w:pPr>
              <w:rPr>
                <w:color w:val="000000"/>
                <w:sz w:val="20"/>
              </w:rPr>
            </w:pPr>
          </w:p>
          <w:p w14:paraId="40B5BCB2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154F6B5D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1E49A83C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2AE206B1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4F8E45E9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0FE8A8AF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5A4577AF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3AFB6259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2B28E1DF" w14:textId="0CDF002C" w:rsidR="00C42729" w:rsidRPr="00805F47" w:rsidRDefault="00C42729" w:rsidP="00C427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 . .</w:t>
            </w:r>
          </w:p>
        </w:tc>
      </w:tr>
    </w:tbl>
    <w:p w14:paraId="25B8EE24" w14:textId="42949479" w:rsidR="00805F47" w:rsidRPr="00805F47" w:rsidRDefault="00805F47" w:rsidP="00E8648D">
      <w:pPr>
        <w:rPr>
          <w:color w:val="000000"/>
          <w:sz w:val="20"/>
        </w:rPr>
      </w:pPr>
    </w:p>
    <w:p w14:paraId="5910C50A" w14:textId="77777777" w:rsidR="00805F47" w:rsidRPr="00805F47" w:rsidRDefault="00805F47" w:rsidP="00E8648D">
      <w:pPr>
        <w:rPr>
          <w:color w:val="000000"/>
          <w:sz w:val="20"/>
        </w:rPr>
      </w:pPr>
      <w:bookmarkStart w:id="0" w:name="_GoBack"/>
      <w:bookmarkEnd w:id="0"/>
    </w:p>
    <w:sectPr w:rsidR="00805F47" w:rsidRPr="00805F47" w:rsidSect="00367FE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7DAC" w14:textId="77777777" w:rsidR="00A728A2" w:rsidRDefault="00A728A2">
      <w:r>
        <w:separator/>
      </w:r>
    </w:p>
  </w:endnote>
  <w:endnote w:type="continuationSeparator" w:id="0">
    <w:p w14:paraId="047F3F54" w14:textId="77777777" w:rsidR="00A728A2" w:rsidRDefault="00A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C27777" w:rsidRDefault="00C277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6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C27777" w:rsidRDefault="00C2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D9B2" w14:textId="77777777" w:rsidR="00A728A2" w:rsidRDefault="00A728A2">
      <w:r>
        <w:separator/>
      </w:r>
    </w:p>
  </w:footnote>
  <w:footnote w:type="continuationSeparator" w:id="0">
    <w:p w14:paraId="0ED993CD" w14:textId="77777777" w:rsidR="00A728A2" w:rsidRDefault="00A7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CF"/>
    <w:multiLevelType w:val="multilevel"/>
    <w:tmpl w:val="480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00C"/>
    <w:multiLevelType w:val="multilevel"/>
    <w:tmpl w:val="A8C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1C0D"/>
    <w:rsid w:val="00085272"/>
    <w:rsid w:val="00086308"/>
    <w:rsid w:val="00086746"/>
    <w:rsid w:val="000930E7"/>
    <w:rsid w:val="000A17AF"/>
    <w:rsid w:val="000B051B"/>
    <w:rsid w:val="000B0F75"/>
    <w:rsid w:val="000B3126"/>
    <w:rsid w:val="000C607C"/>
    <w:rsid w:val="000D4AF2"/>
    <w:rsid w:val="000D7FCF"/>
    <w:rsid w:val="000F04A2"/>
    <w:rsid w:val="000F1F52"/>
    <w:rsid w:val="000F7F95"/>
    <w:rsid w:val="00102E87"/>
    <w:rsid w:val="00110CEC"/>
    <w:rsid w:val="00111332"/>
    <w:rsid w:val="0011179D"/>
    <w:rsid w:val="00145EE0"/>
    <w:rsid w:val="00147B1D"/>
    <w:rsid w:val="00152524"/>
    <w:rsid w:val="00157388"/>
    <w:rsid w:val="00167379"/>
    <w:rsid w:val="00170F7D"/>
    <w:rsid w:val="00185080"/>
    <w:rsid w:val="00186F2C"/>
    <w:rsid w:val="00194BD1"/>
    <w:rsid w:val="00195AF7"/>
    <w:rsid w:val="00196908"/>
    <w:rsid w:val="001A3BCC"/>
    <w:rsid w:val="001A5E93"/>
    <w:rsid w:val="001B06B0"/>
    <w:rsid w:val="001B2A00"/>
    <w:rsid w:val="001B3004"/>
    <w:rsid w:val="001B36D0"/>
    <w:rsid w:val="001B7052"/>
    <w:rsid w:val="001B7464"/>
    <w:rsid w:val="001C0788"/>
    <w:rsid w:val="001C2EA1"/>
    <w:rsid w:val="001D1C79"/>
    <w:rsid w:val="001E2C52"/>
    <w:rsid w:val="001E5177"/>
    <w:rsid w:val="001F31D8"/>
    <w:rsid w:val="001F48A4"/>
    <w:rsid w:val="002013E9"/>
    <w:rsid w:val="002105DB"/>
    <w:rsid w:val="00214D8B"/>
    <w:rsid w:val="00216254"/>
    <w:rsid w:val="00234446"/>
    <w:rsid w:val="00241466"/>
    <w:rsid w:val="00254D34"/>
    <w:rsid w:val="00265E4F"/>
    <w:rsid w:val="00271F84"/>
    <w:rsid w:val="002766C8"/>
    <w:rsid w:val="00280654"/>
    <w:rsid w:val="00281CEF"/>
    <w:rsid w:val="00284FE1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51D9"/>
    <w:rsid w:val="00430162"/>
    <w:rsid w:val="004303F9"/>
    <w:rsid w:val="00435A8C"/>
    <w:rsid w:val="00441299"/>
    <w:rsid w:val="0045144E"/>
    <w:rsid w:val="00455893"/>
    <w:rsid w:val="004573FF"/>
    <w:rsid w:val="00464F66"/>
    <w:rsid w:val="00467035"/>
    <w:rsid w:val="004845B9"/>
    <w:rsid w:val="0048570E"/>
    <w:rsid w:val="0049626F"/>
    <w:rsid w:val="004A36DC"/>
    <w:rsid w:val="004C12B7"/>
    <w:rsid w:val="004C69D9"/>
    <w:rsid w:val="004D58B2"/>
    <w:rsid w:val="004D61BB"/>
    <w:rsid w:val="004D6DDD"/>
    <w:rsid w:val="004E3F61"/>
    <w:rsid w:val="004F06AD"/>
    <w:rsid w:val="004F12B7"/>
    <w:rsid w:val="0050059B"/>
    <w:rsid w:val="00501E81"/>
    <w:rsid w:val="005033BE"/>
    <w:rsid w:val="00505E1A"/>
    <w:rsid w:val="00513481"/>
    <w:rsid w:val="005163DA"/>
    <w:rsid w:val="00516D6E"/>
    <w:rsid w:val="0053411D"/>
    <w:rsid w:val="00541F45"/>
    <w:rsid w:val="00543A92"/>
    <w:rsid w:val="00543AC0"/>
    <w:rsid w:val="0056016E"/>
    <w:rsid w:val="00570FD8"/>
    <w:rsid w:val="005812EB"/>
    <w:rsid w:val="00586A8F"/>
    <w:rsid w:val="005877D4"/>
    <w:rsid w:val="00587C3E"/>
    <w:rsid w:val="00596402"/>
    <w:rsid w:val="0059648B"/>
    <w:rsid w:val="005A029C"/>
    <w:rsid w:val="005A6C4C"/>
    <w:rsid w:val="005B26DE"/>
    <w:rsid w:val="005C100B"/>
    <w:rsid w:val="005C45C6"/>
    <w:rsid w:val="005D2A4E"/>
    <w:rsid w:val="005D4500"/>
    <w:rsid w:val="005E2AC0"/>
    <w:rsid w:val="005E3FA0"/>
    <w:rsid w:val="005E48C6"/>
    <w:rsid w:val="005E5A0C"/>
    <w:rsid w:val="005F15E7"/>
    <w:rsid w:val="005F42F0"/>
    <w:rsid w:val="00605F46"/>
    <w:rsid w:val="006213E9"/>
    <w:rsid w:val="00623271"/>
    <w:rsid w:val="00624EA9"/>
    <w:rsid w:val="00627487"/>
    <w:rsid w:val="006346D2"/>
    <w:rsid w:val="00635FD5"/>
    <w:rsid w:val="00640826"/>
    <w:rsid w:val="00641F0D"/>
    <w:rsid w:val="006421C3"/>
    <w:rsid w:val="006464F2"/>
    <w:rsid w:val="00652A43"/>
    <w:rsid w:val="00652ACC"/>
    <w:rsid w:val="00667A59"/>
    <w:rsid w:val="0067204B"/>
    <w:rsid w:val="0067648F"/>
    <w:rsid w:val="0068272F"/>
    <w:rsid w:val="00692D63"/>
    <w:rsid w:val="0069301E"/>
    <w:rsid w:val="006A4A2F"/>
    <w:rsid w:val="006A5A30"/>
    <w:rsid w:val="006B57A3"/>
    <w:rsid w:val="006C47DB"/>
    <w:rsid w:val="006C4F6A"/>
    <w:rsid w:val="006C63BE"/>
    <w:rsid w:val="006C68A4"/>
    <w:rsid w:val="006C7705"/>
    <w:rsid w:val="006E6AB1"/>
    <w:rsid w:val="006F22D4"/>
    <w:rsid w:val="006F4065"/>
    <w:rsid w:val="006F4BF2"/>
    <w:rsid w:val="006F60AA"/>
    <w:rsid w:val="006F7278"/>
    <w:rsid w:val="00702619"/>
    <w:rsid w:val="007140AB"/>
    <w:rsid w:val="00715A74"/>
    <w:rsid w:val="00726D95"/>
    <w:rsid w:val="0073329F"/>
    <w:rsid w:val="00737834"/>
    <w:rsid w:val="00744C13"/>
    <w:rsid w:val="0074786F"/>
    <w:rsid w:val="00754B02"/>
    <w:rsid w:val="00760EDA"/>
    <w:rsid w:val="00776E5B"/>
    <w:rsid w:val="00781182"/>
    <w:rsid w:val="007821DD"/>
    <w:rsid w:val="007928A1"/>
    <w:rsid w:val="00796822"/>
    <w:rsid w:val="007A5303"/>
    <w:rsid w:val="007B70A5"/>
    <w:rsid w:val="007C333D"/>
    <w:rsid w:val="007D02ED"/>
    <w:rsid w:val="007D297F"/>
    <w:rsid w:val="007D614E"/>
    <w:rsid w:val="007D7C1E"/>
    <w:rsid w:val="007E2335"/>
    <w:rsid w:val="00800AD1"/>
    <w:rsid w:val="00803A96"/>
    <w:rsid w:val="00804C8F"/>
    <w:rsid w:val="00805F47"/>
    <w:rsid w:val="008060E0"/>
    <w:rsid w:val="0080727F"/>
    <w:rsid w:val="008140FF"/>
    <w:rsid w:val="00837594"/>
    <w:rsid w:val="008636D1"/>
    <w:rsid w:val="0088391F"/>
    <w:rsid w:val="008905BB"/>
    <w:rsid w:val="0089551B"/>
    <w:rsid w:val="008A3A55"/>
    <w:rsid w:val="008B2923"/>
    <w:rsid w:val="008C58C2"/>
    <w:rsid w:val="008D1E2C"/>
    <w:rsid w:val="008D6AE9"/>
    <w:rsid w:val="008E3CD5"/>
    <w:rsid w:val="008E6FF9"/>
    <w:rsid w:val="008F1395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32EA7"/>
    <w:rsid w:val="0093470B"/>
    <w:rsid w:val="00943B4F"/>
    <w:rsid w:val="00950C6C"/>
    <w:rsid w:val="00961A37"/>
    <w:rsid w:val="00976692"/>
    <w:rsid w:val="00982860"/>
    <w:rsid w:val="00982C28"/>
    <w:rsid w:val="00993F70"/>
    <w:rsid w:val="009B1AC9"/>
    <w:rsid w:val="009C0922"/>
    <w:rsid w:val="009C1141"/>
    <w:rsid w:val="009D0084"/>
    <w:rsid w:val="009D053E"/>
    <w:rsid w:val="009D1437"/>
    <w:rsid w:val="00A0226A"/>
    <w:rsid w:val="00A051E4"/>
    <w:rsid w:val="00A055A1"/>
    <w:rsid w:val="00A158DE"/>
    <w:rsid w:val="00A21FB6"/>
    <w:rsid w:val="00A2440E"/>
    <w:rsid w:val="00A430F8"/>
    <w:rsid w:val="00A4358E"/>
    <w:rsid w:val="00A44E52"/>
    <w:rsid w:val="00A4697C"/>
    <w:rsid w:val="00A6224D"/>
    <w:rsid w:val="00A711AF"/>
    <w:rsid w:val="00A728A2"/>
    <w:rsid w:val="00A82106"/>
    <w:rsid w:val="00A8436F"/>
    <w:rsid w:val="00A85EC3"/>
    <w:rsid w:val="00A928C9"/>
    <w:rsid w:val="00A97D54"/>
    <w:rsid w:val="00AA7E22"/>
    <w:rsid w:val="00AB12F2"/>
    <w:rsid w:val="00AB2C4A"/>
    <w:rsid w:val="00AB39B2"/>
    <w:rsid w:val="00AC4A02"/>
    <w:rsid w:val="00AC5431"/>
    <w:rsid w:val="00AD0487"/>
    <w:rsid w:val="00AD17D7"/>
    <w:rsid w:val="00AD4B93"/>
    <w:rsid w:val="00AD7D9D"/>
    <w:rsid w:val="00AE1F2D"/>
    <w:rsid w:val="00AE2460"/>
    <w:rsid w:val="00AE3908"/>
    <w:rsid w:val="00AE748B"/>
    <w:rsid w:val="00AF06B0"/>
    <w:rsid w:val="00B0219C"/>
    <w:rsid w:val="00B05512"/>
    <w:rsid w:val="00B069C8"/>
    <w:rsid w:val="00B07FF0"/>
    <w:rsid w:val="00B12CFB"/>
    <w:rsid w:val="00B13A21"/>
    <w:rsid w:val="00B25E31"/>
    <w:rsid w:val="00B25E6D"/>
    <w:rsid w:val="00B55C4D"/>
    <w:rsid w:val="00B8165C"/>
    <w:rsid w:val="00B8357F"/>
    <w:rsid w:val="00B84C5A"/>
    <w:rsid w:val="00B902A0"/>
    <w:rsid w:val="00B93AD9"/>
    <w:rsid w:val="00B9764C"/>
    <w:rsid w:val="00B97B43"/>
    <w:rsid w:val="00BB2BB1"/>
    <w:rsid w:val="00BC31F7"/>
    <w:rsid w:val="00BC37C6"/>
    <w:rsid w:val="00BD70A7"/>
    <w:rsid w:val="00BE2C8F"/>
    <w:rsid w:val="00BE39C3"/>
    <w:rsid w:val="00BE62B8"/>
    <w:rsid w:val="00BE78F7"/>
    <w:rsid w:val="00BF3F3A"/>
    <w:rsid w:val="00BF7C37"/>
    <w:rsid w:val="00C12C86"/>
    <w:rsid w:val="00C21A84"/>
    <w:rsid w:val="00C2491C"/>
    <w:rsid w:val="00C27777"/>
    <w:rsid w:val="00C365C7"/>
    <w:rsid w:val="00C41B44"/>
    <w:rsid w:val="00C42729"/>
    <w:rsid w:val="00C54CB1"/>
    <w:rsid w:val="00C57AC8"/>
    <w:rsid w:val="00C61102"/>
    <w:rsid w:val="00C635CC"/>
    <w:rsid w:val="00C6389A"/>
    <w:rsid w:val="00C64184"/>
    <w:rsid w:val="00C726D1"/>
    <w:rsid w:val="00C7643D"/>
    <w:rsid w:val="00C80546"/>
    <w:rsid w:val="00C83059"/>
    <w:rsid w:val="00C87286"/>
    <w:rsid w:val="00CA5F1B"/>
    <w:rsid w:val="00CB6620"/>
    <w:rsid w:val="00CC56D7"/>
    <w:rsid w:val="00CE2B67"/>
    <w:rsid w:val="00CE31A5"/>
    <w:rsid w:val="00CE36CB"/>
    <w:rsid w:val="00CF7F86"/>
    <w:rsid w:val="00D014E9"/>
    <w:rsid w:val="00D01D72"/>
    <w:rsid w:val="00D05BE3"/>
    <w:rsid w:val="00D0696D"/>
    <w:rsid w:val="00D07CA5"/>
    <w:rsid w:val="00D21E88"/>
    <w:rsid w:val="00D26D74"/>
    <w:rsid w:val="00D4633C"/>
    <w:rsid w:val="00D54FED"/>
    <w:rsid w:val="00D564AF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405"/>
    <w:rsid w:val="00D93F09"/>
    <w:rsid w:val="00D97052"/>
    <w:rsid w:val="00DA692E"/>
    <w:rsid w:val="00DC1FB7"/>
    <w:rsid w:val="00DD6062"/>
    <w:rsid w:val="00DD79A7"/>
    <w:rsid w:val="00DE0264"/>
    <w:rsid w:val="00DE437B"/>
    <w:rsid w:val="00E166B1"/>
    <w:rsid w:val="00E22D57"/>
    <w:rsid w:val="00E24B78"/>
    <w:rsid w:val="00E27723"/>
    <w:rsid w:val="00E33A06"/>
    <w:rsid w:val="00E365DA"/>
    <w:rsid w:val="00E47237"/>
    <w:rsid w:val="00E548D5"/>
    <w:rsid w:val="00E562EB"/>
    <w:rsid w:val="00E613BE"/>
    <w:rsid w:val="00E61565"/>
    <w:rsid w:val="00E7000F"/>
    <w:rsid w:val="00E85BF7"/>
    <w:rsid w:val="00E8648D"/>
    <w:rsid w:val="00EA4257"/>
    <w:rsid w:val="00EA425D"/>
    <w:rsid w:val="00EB6131"/>
    <w:rsid w:val="00EB6424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5718B"/>
    <w:rsid w:val="00F578FC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5D33"/>
    <w:rsid w:val="00FA51C3"/>
    <w:rsid w:val="00FA66AC"/>
    <w:rsid w:val="00FB4D94"/>
    <w:rsid w:val="00FC17B7"/>
    <w:rsid w:val="00FD70AA"/>
    <w:rsid w:val="00FE754E"/>
    <w:rsid w:val="00FE7B2A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4F6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86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48D"/>
    <w:rPr>
      <w:b/>
      <w:bCs/>
      <w:kern w:val="36"/>
      <w:sz w:val="48"/>
      <w:szCs w:val="48"/>
    </w:rPr>
  </w:style>
  <w:style w:type="paragraph" w:customStyle="1" w:styleId="collectionsave-link-white">
    <w:name w:val="collection__save-link-white"/>
    <w:basedOn w:val="Normal"/>
    <w:rsid w:val="00E8648D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648D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1267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20</cp:revision>
  <cp:lastPrinted>2011-08-08T18:44:00Z</cp:lastPrinted>
  <dcterms:created xsi:type="dcterms:W3CDTF">2018-10-07T19:09:00Z</dcterms:created>
  <dcterms:modified xsi:type="dcterms:W3CDTF">2019-10-28T22:10:00Z</dcterms:modified>
</cp:coreProperties>
</file>